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9950" w14:textId="77777777" w:rsidR="008F7A9C" w:rsidRDefault="008F7A9C" w:rsidP="00881CAA">
      <w:pPr>
        <w:jc w:val="center"/>
        <w:rPr>
          <w:b/>
          <w:sz w:val="40"/>
          <w:szCs w:val="40"/>
        </w:rPr>
      </w:pPr>
    </w:p>
    <w:p w14:paraId="04F511F7" w14:textId="0B190D29" w:rsidR="00881CAA" w:rsidRDefault="00881CAA" w:rsidP="00881CAA">
      <w:pPr>
        <w:jc w:val="center"/>
        <w:rPr>
          <w:b/>
          <w:sz w:val="40"/>
          <w:szCs w:val="40"/>
        </w:rPr>
      </w:pPr>
      <w:r>
        <w:rPr>
          <w:b/>
          <w:sz w:val="40"/>
          <w:szCs w:val="40"/>
        </w:rPr>
        <w:t>COGNITIVE TRIANGLE</w:t>
      </w:r>
    </w:p>
    <w:p w14:paraId="48BEEAE0" w14:textId="77777777" w:rsidR="00881CAA" w:rsidRPr="00122B9E" w:rsidRDefault="00881CAA" w:rsidP="00881CAA">
      <w:pPr>
        <w:jc w:val="center"/>
        <w:rPr>
          <w:sz w:val="28"/>
          <w:szCs w:val="28"/>
        </w:rPr>
      </w:pPr>
      <w:r w:rsidRPr="00122B9E">
        <w:rPr>
          <w:sz w:val="28"/>
          <w:szCs w:val="28"/>
        </w:rPr>
        <w:t xml:space="preserve">USE FOR:  </w:t>
      </w:r>
      <w:r>
        <w:rPr>
          <w:sz w:val="28"/>
          <w:szCs w:val="28"/>
        </w:rPr>
        <w:t>Cognitive Coping</w:t>
      </w:r>
    </w:p>
    <w:p w14:paraId="5F456B6A" w14:textId="77777777" w:rsidR="00881CAA" w:rsidRPr="00881CAA" w:rsidRDefault="00881CAA" w:rsidP="008F7A9C">
      <w:pPr>
        <w:ind w:left="720"/>
      </w:pPr>
      <w:r w:rsidRPr="00881CAA">
        <w:rPr>
          <w:b/>
        </w:rPr>
        <w:t xml:space="preserve">GAME:  </w:t>
      </w:r>
      <w:r w:rsidRPr="00881CAA">
        <w:t>Jenga</w:t>
      </w:r>
    </w:p>
    <w:p w14:paraId="0536ABC3" w14:textId="77777777" w:rsidR="00881CAA" w:rsidRPr="00881CAA" w:rsidRDefault="00881CAA" w:rsidP="00881CAA"/>
    <w:p w14:paraId="1D67FAAF" w14:textId="77777777" w:rsidR="00881CAA" w:rsidRPr="00881CAA" w:rsidRDefault="00881CAA" w:rsidP="008F7A9C">
      <w:pPr>
        <w:ind w:left="720"/>
      </w:pPr>
      <w:r w:rsidRPr="00881CAA">
        <w:rPr>
          <w:b/>
        </w:rPr>
        <w:t xml:space="preserve">GOAL:   </w:t>
      </w:r>
      <w:r w:rsidRPr="00881CAA">
        <w:t>Identify Thoughts, Feelings and Actions during a game of Jenga.</w:t>
      </w:r>
    </w:p>
    <w:p w14:paraId="3908D0CF" w14:textId="77777777" w:rsidR="00881CAA" w:rsidRPr="00881CAA" w:rsidRDefault="00881CAA" w:rsidP="008F7A9C">
      <w:pPr>
        <w:ind w:left="720"/>
      </w:pPr>
    </w:p>
    <w:p w14:paraId="223F68BF" w14:textId="77777777" w:rsidR="00881CAA" w:rsidRPr="00881CAA" w:rsidRDefault="00881CAA" w:rsidP="008F7A9C">
      <w:pPr>
        <w:ind w:left="720"/>
      </w:pPr>
      <w:r w:rsidRPr="00881CAA">
        <w:rPr>
          <w:b/>
        </w:rPr>
        <w:t xml:space="preserve">MATERIALS:  </w:t>
      </w:r>
      <w:r w:rsidRPr="00881CAA">
        <w:t xml:space="preserve">At least 2 players, an Example of a Cognitive Triangle, Jenga game, and </w:t>
      </w:r>
      <w:r>
        <w:t>stickers in 3 different colors.</w:t>
      </w:r>
    </w:p>
    <w:p w14:paraId="75A22F2A" w14:textId="77777777" w:rsidR="00881CAA" w:rsidRPr="00881CAA" w:rsidRDefault="00881CAA" w:rsidP="008F7A9C">
      <w:pPr>
        <w:ind w:left="720"/>
      </w:pPr>
    </w:p>
    <w:p w14:paraId="69F85EE8" w14:textId="77777777" w:rsidR="00881CAA" w:rsidRPr="00881CAA" w:rsidRDefault="00881CAA" w:rsidP="008F7A9C">
      <w:pPr>
        <w:ind w:left="720"/>
      </w:pPr>
      <w:r w:rsidRPr="00881CAA">
        <w:rPr>
          <w:b/>
        </w:rPr>
        <w:t xml:space="preserve">HOW TO PLAY: </w:t>
      </w:r>
      <w:r w:rsidRPr="00881CAA">
        <w:t>Prior to the session, place 1 of the colored stickers on each Jenga wood block. The 3 colors should be evenly distributed on the wood blocks. Also, create a Cognitive Triangle and put 1 sticker of each color in the corners. Each color will represent Feelings, Thoughts and Actions.</w:t>
      </w:r>
    </w:p>
    <w:p w14:paraId="785DE5D6" w14:textId="77777777" w:rsidR="00881CAA" w:rsidRPr="00881CAA" w:rsidRDefault="00881CAA" w:rsidP="008F7A9C">
      <w:pPr>
        <w:ind w:left="720"/>
      </w:pPr>
    </w:p>
    <w:p w14:paraId="454730BD" w14:textId="77777777" w:rsidR="00881CAA" w:rsidRPr="00881CAA" w:rsidRDefault="00881CAA" w:rsidP="008F7A9C">
      <w:pPr>
        <w:ind w:left="720"/>
      </w:pPr>
      <w:r w:rsidRPr="00881CAA">
        <w:t>When the client/family arrives, explain the Cognitive Triangle. You may want to do an Example to ensure they understand how Thoughts, Feelings and Actions are connected.  Also, explain to the client the significance of the colored stickers.</w:t>
      </w:r>
    </w:p>
    <w:p w14:paraId="57258F03" w14:textId="77777777" w:rsidR="00881CAA" w:rsidRPr="00881CAA" w:rsidRDefault="00881CAA" w:rsidP="008F7A9C">
      <w:pPr>
        <w:ind w:left="720"/>
      </w:pPr>
    </w:p>
    <w:p w14:paraId="56EC4373" w14:textId="77777777" w:rsidR="00881CAA" w:rsidRPr="00881CAA" w:rsidRDefault="00881CAA" w:rsidP="008F7A9C">
      <w:pPr>
        <w:ind w:left="720"/>
      </w:pPr>
      <w:r w:rsidRPr="00881CAA">
        <w:t>When you’re ready to play, have the client come up with a scenario. Use this scenario throughout the Jenga game.  As each player takes their turn, they will check what color sticker is on the wood block they pull and provide an example of the Thought/Feeling/Action they pull as it relates to the scenario.</w:t>
      </w:r>
    </w:p>
    <w:p w14:paraId="40E4790E" w14:textId="77777777" w:rsidR="00881CAA" w:rsidRPr="00881CAA" w:rsidRDefault="00881CAA" w:rsidP="008F7A9C">
      <w:pPr>
        <w:ind w:left="720"/>
      </w:pPr>
    </w:p>
    <w:p w14:paraId="1804E59B" w14:textId="77777777" w:rsidR="00881CAA" w:rsidRPr="00881CAA" w:rsidRDefault="00881CAA" w:rsidP="008F7A9C">
      <w:pPr>
        <w:ind w:left="720"/>
      </w:pPr>
      <w:r w:rsidRPr="00881CAA">
        <w:t>You can select a new scenario when the Jenga tower falls and it’s time to start a new game.</w:t>
      </w:r>
    </w:p>
    <w:p w14:paraId="0EE924C8" w14:textId="77777777" w:rsidR="00122B9E" w:rsidRPr="00881CAA" w:rsidRDefault="00122B9E" w:rsidP="008F7A9C">
      <w:pPr>
        <w:ind w:left="720"/>
        <w:jc w:val="center"/>
        <w:rPr>
          <w:b/>
        </w:rPr>
      </w:pPr>
    </w:p>
    <w:p w14:paraId="2134CC59" w14:textId="77777777" w:rsidR="00881CAA" w:rsidRDefault="00881CAA" w:rsidP="008F7A9C">
      <w:pPr>
        <w:ind w:left="720"/>
        <w:jc w:val="center"/>
        <w:rPr>
          <w:b/>
          <w:sz w:val="44"/>
          <w:szCs w:val="44"/>
        </w:rPr>
      </w:pPr>
    </w:p>
    <w:p w14:paraId="019034F3" w14:textId="77777777" w:rsidR="00881CAA" w:rsidRDefault="00881CAA" w:rsidP="008F7A9C">
      <w:pPr>
        <w:ind w:left="720"/>
        <w:jc w:val="center"/>
        <w:rPr>
          <w:b/>
          <w:sz w:val="44"/>
          <w:szCs w:val="44"/>
        </w:rPr>
      </w:pPr>
    </w:p>
    <w:p w14:paraId="144BEDC0" w14:textId="77777777" w:rsidR="00881CAA" w:rsidRDefault="00881CAA" w:rsidP="008F7A9C">
      <w:pPr>
        <w:ind w:left="720"/>
        <w:jc w:val="center"/>
        <w:rPr>
          <w:b/>
          <w:sz w:val="44"/>
          <w:szCs w:val="44"/>
        </w:rPr>
      </w:pPr>
    </w:p>
    <w:p w14:paraId="3FEC9D51" w14:textId="77777777" w:rsidR="00881CAA" w:rsidRDefault="00881CAA" w:rsidP="008F7A9C">
      <w:pPr>
        <w:ind w:left="720"/>
        <w:jc w:val="center"/>
        <w:rPr>
          <w:b/>
          <w:sz w:val="44"/>
          <w:szCs w:val="44"/>
        </w:rPr>
      </w:pPr>
    </w:p>
    <w:p w14:paraId="56B24347" w14:textId="2964623A" w:rsidR="00881CAA" w:rsidRPr="00881CAA" w:rsidRDefault="00881CAA" w:rsidP="008F7A9C">
      <w:pPr>
        <w:ind w:left="720"/>
      </w:pPr>
    </w:p>
    <w:sectPr w:rsidR="00881CAA" w:rsidRPr="00881CAA" w:rsidSect="00881CAA">
      <w:pgSz w:w="12240" w:h="15840"/>
      <w:pgMar w:top="144" w:right="2880" w:bottom="144"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14BE"/>
    <w:rsid w:val="000618E8"/>
    <w:rsid w:val="00113835"/>
    <w:rsid w:val="00122B9E"/>
    <w:rsid w:val="001C31E8"/>
    <w:rsid w:val="002B1B41"/>
    <w:rsid w:val="003814BE"/>
    <w:rsid w:val="004156E5"/>
    <w:rsid w:val="005004FA"/>
    <w:rsid w:val="006B19D3"/>
    <w:rsid w:val="00881CAA"/>
    <w:rsid w:val="008F7A9C"/>
    <w:rsid w:val="00FA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0C20"/>
  <w15:docId w15:val="{D56CA823-2C7E-474C-8380-BCAB38B7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3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Lofland</dc:creator>
  <cp:keywords/>
  <dc:description/>
  <cp:lastModifiedBy>Donna Potter</cp:lastModifiedBy>
  <cp:revision>6</cp:revision>
  <cp:lastPrinted>2013-08-14T13:34:00Z</cp:lastPrinted>
  <dcterms:created xsi:type="dcterms:W3CDTF">2013-07-10T19:56:00Z</dcterms:created>
  <dcterms:modified xsi:type="dcterms:W3CDTF">2024-05-22T21:47:00Z</dcterms:modified>
</cp:coreProperties>
</file>