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DC" w:rsidRDefault="008D5040">
      <w:r>
        <w:t>Invisible String Activity:</w:t>
      </w:r>
    </w:p>
    <w:p w:rsidR="008D5040" w:rsidRDefault="008D5040"/>
    <w:p w:rsidR="008D5040" w:rsidRDefault="008D5040">
      <w:r>
        <w:t>Read book by this name.</w:t>
      </w:r>
    </w:p>
    <w:p w:rsidR="008D5040" w:rsidRDefault="008D5040"/>
    <w:p w:rsidR="008D5040" w:rsidRDefault="008D5040">
      <w:r>
        <w:t>Tie string (fishing line???) on foot of child, and foster parent goes to hide. Child finds foster parent. They always have this connection.</w:t>
      </w:r>
    </w:p>
    <w:sectPr w:rsidR="008D5040" w:rsidSect="00481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040"/>
    <w:rsid w:val="00481CDC"/>
    <w:rsid w:val="008D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>Barium Springs Home for Children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afiore</cp:lastModifiedBy>
  <cp:revision>1</cp:revision>
  <dcterms:created xsi:type="dcterms:W3CDTF">2013-03-19T13:21:00Z</dcterms:created>
  <dcterms:modified xsi:type="dcterms:W3CDTF">2013-03-19T13:32:00Z</dcterms:modified>
</cp:coreProperties>
</file>