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A8E" w:rsidRDefault="00B17A8E" w:rsidP="00A93C7B">
      <w:pPr>
        <w:pStyle w:val="NoSpacing"/>
        <w:jc w:val="center"/>
        <w:rPr>
          <w:sz w:val="36"/>
          <w:szCs w:val="36"/>
        </w:rPr>
      </w:pPr>
      <w:r w:rsidRPr="00A93C7B">
        <w:rPr>
          <w:sz w:val="36"/>
          <w:szCs w:val="36"/>
        </w:rPr>
        <w:t>Shape Communication Game</w:t>
      </w:r>
    </w:p>
    <w:p w:rsidR="00C724DE" w:rsidRPr="00C724DE" w:rsidRDefault="00C724DE" w:rsidP="00A93C7B">
      <w:pPr>
        <w:pStyle w:val="NoSpacing"/>
        <w:jc w:val="center"/>
        <w:rPr>
          <w:sz w:val="28"/>
          <w:szCs w:val="28"/>
        </w:rPr>
      </w:pPr>
      <w:r w:rsidRPr="00C724DE">
        <w:rPr>
          <w:sz w:val="28"/>
          <w:szCs w:val="28"/>
        </w:rPr>
        <w:t>For Affective Expression and Regulation</w:t>
      </w:r>
    </w:p>
    <w:p w:rsidR="00B17A8E" w:rsidRDefault="00B17A8E" w:rsidP="00B17A8E">
      <w:pPr>
        <w:pStyle w:val="NoSpacing"/>
      </w:pPr>
    </w:p>
    <w:p w:rsidR="00B17A8E" w:rsidRDefault="00B17A8E" w:rsidP="00B17A8E">
      <w:pPr>
        <w:pStyle w:val="NoSpacing"/>
      </w:pPr>
      <w:r>
        <w:t xml:space="preserve">What’s </w:t>
      </w:r>
      <w:r w:rsidR="00A93C7B">
        <w:t>needed?</w:t>
      </w:r>
      <w:r>
        <w:t xml:space="preserve"> </w:t>
      </w:r>
    </w:p>
    <w:p w:rsidR="00B17A8E" w:rsidRDefault="00B17A8E" w:rsidP="00B17A8E">
      <w:pPr>
        <w:pStyle w:val="NoSpacing"/>
      </w:pPr>
    </w:p>
    <w:p w:rsidR="00B17A8E" w:rsidRDefault="00B17A8E" w:rsidP="00B17A8E">
      <w:pPr>
        <w:pStyle w:val="NoSpacing"/>
        <w:numPr>
          <w:ilvl w:val="0"/>
          <w:numId w:val="1"/>
        </w:numPr>
      </w:pPr>
      <w:r>
        <w:t>Building blocks/paper shapes in different colors</w:t>
      </w:r>
    </w:p>
    <w:p w:rsidR="00B17A8E" w:rsidRDefault="00B17A8E" w:rsidP="00B17A8E">
      <w:pPr>
        <w:pStyle w:val="NoSpacing"/>
        <w:numPr>
          <w:ilvl w:val="0"/>
          <w:numId w:val="1"/>
        </w:numPr>
      </w:pPr>
      <w:r>
        <w:t>Divider</w:t>
      </w:r>
    </w:p>
    <w:p w:rsidR="00B17A8E" w:rsidRDefault="00B17A8E" w:rsidP="00B17A8E">
      <w:pPr>
        <w:pStyle w:val="NoSpacing"/>
      </w:pPr>
    </w:p>
    <w:p w:rsidR="00B17A8E" w:rsidRDefault="00B17A8E" w:rsidP="00B17A8E">
      <w:pPr>
        <w:pStyle w:val="NoSpacing"/>
      </w:pPr>
      <w:r w:rsidRPr="00B17A8E">
        <w:t xml:space="preserve">Why it’s used: </w:t>
      </w:r>
    </w:p>
    <w:p w:rsidR="00B17A8E" w:rsidRDefault="00B17A8E" w:rsidP="00B17A8E">
      <w:pPr>
        <w:pStyle w:val="NoSpacing"/>
      </w:pPr>
    </w:p>
    <w:p w:rsidR="00A93C7B" w:rsidRDefault="00A93C7B" w:rsidP="00B17A8E">
      <w:pPr>
        <w:pStyle w:val="NoSpacing"/>
        <w:numPr>
          <w:ilvl w:val="0"/>
          <w:numId w:val="2"/>
        </w:numPr>
      </w:pPr>
      <w:r>
        <w:t>Children can often misinterpret what their parent is saying to them based on history and previous trauma, and perceive everything as negative</w:t>
      </w:r>
      <w:r w:rsidR="00C724DE">
        <w:t>. T</w:t>
      </w:r>
      <w:r>
        <w:t xml:space="preserve">his is a way for </w:t>
      </w:r>
      <w:r w:rsidR="00C724DE">
        <w:t xml:space="preserve">the </w:t>
      </w:r>
      <w:r>
        <w:t>parent and child to recognize that we all communicate in different ways which might seem perfectly logical to us, but mean something very different to others.</w:t>
      </w:r>
    </w:p>
    <w:p w:rsidR="00B17A8E" w:rsidRDefault="00A93C7B" w:rsidP="00B17A8E">
      <w:pPr>
        <w:pStyle w:val="NoSpacing"/>
        <w:numPr>
          <w:ilvl w:val="0"/>
          <w:numId w:val="2"/>
        </w:numPr>
      </w:pPr>
      <w:r w:rsidRPr="00B17A8E">
        <w:t>Parents often h</w:t>
      </w:r>
      <w:r>
        <w:t>ave difficult</w:t>
      </w:r>
      <w:r w:rsidR="00C724DE">
        <w:t>y</w:t>
      </w:r>
      <w:r>
        <w:t xml:space="preserve"> interpreting</w:t>
      </w:r>
      <w:r w:rsidR="00C724DE">
        <w:t xml:space="preserve"> reasons for misbehavior</w:t>
      </w:r>
      <w:r w:rsidRPr="00B17A8E">
        <w:t xml:space="preserve"> and might not understand why their child </w:t>
      </w:r>
      <w:r>
        <w:t>is reacting the way they are in</w:t>
      </w:r>
      <w:r w:rsidRPr="00B17A8E">
        <w:t xml:space="preserve"> certain situations. Often</w:t>
      </w:r>
      <w:r>
        <w:t>, a child misbehaves because he</w:t>
      </w:r>
      <w:r w:rsidRPr="00B17A8E">
        <w:t xml:space="preserve"> or she d</w:t>
      </w:r>
      <w:r w:rsidR="00C724DE">
        <w:t xml:space="preserve">oesn’t understand why a parent </w:t>
      </w:r>
      <w:r w:rsidRPr="00B17A8E">
        <w:t>asks them to do a certain thing, so the counselor works with the parents</w:t>
      </w:r>
      <w:r>
        <w:t xml:space="preserve"> and children</w:t>
      </w:r>
      <w:r w:rsidRPr="00B17A8E">
        <w:t xml:space="preserve"> to develop stronger and more effective communication strategies</w:t>
      </w:r>
      <w:r>
        <w:t>.</w:t>
      </w:r>
    </w:p>
    <w:p w:rsidR="00B17A8E" w:rsidRDefault="00B17A8E" w:rsidP="00B17A8E">
      <w:pPr>
        <w:pStyle w:val="NoSpacing"/>
      </w:pPr>
    </w:p>
    <w:p w:rsidR="00B17A8E" w:rsidRDefault="00B17A8E" w:rsidP="00B17A8E">
      <w:pPr>
        <w:pStyle w:val="NoSpacing"/>
      </w:pPr>
      <w:r>
        <w:t>How to do it:</w:t>
      </w:r>
    </w:p>
    <w:p w:rsidR="00A93C7B" w:rsidRDefault="00A93C7B" w:rsidP="00B17A8E">
      <w:pPr>
        <w:pStyle w:val="NormalWeb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During the game, the participants</w:t>
      </w:r>
      <w:r w:rsidR="00B17A8E" w:rsidRPr="00A93C7B">
        <w:rPr>
          <w:rFonts w:asciiTheme="minorHAnsi" w:hAnsiTheme="minorHAnsi"/>
          <w:sz w:val="22"/>
          <w:szCs w:val="22"/>
        </w:rPr>
        <w:t xml:space="preserve"> sit with their backs to each other, so each is unable to see what the other is doing. </w:t>
      </w:r>
      <w:r>
        <w:rPr>
          <w:rFonts w:asciiTheme="minorHAnsi" w:hAnsiTheme="minorHAnsi"/>
          <w:sz w:val="22"/>
          <w:szCs w:val="22"/>
        </w:rPr>
        <w:t xml:space="preserve">(You can also use a divider if you cannot sit them back to back in order to </w:t>
      </w:r>
      <w:r w:rsidR="00C724DE">
        <w:rPr>
          <w:rFonts w:asciiTheme="minorHAnsi" w:hAnsiTheme="minorHAnsi"/>
          <w:sz w:val="22"/>
          <w:szCs w:val="22"/>
        </w:rPr>
        <w:t>prevent them from</w:t>
      </w:r>
      <w:r>
        <w:rPr>
          <w:rFonts w:asciiTheme="minorHAnsi" w:hAnsiTheme="minorHAnsi"/>
          <w:sz w:val="22"/>
          <w:szCs w:val="22"/>
        </w:rPr>
        <w:t xml:space="preserve"> see</w:t>
      </w:r>
      <w:r w:rsidR="00C724DE">
        <w:rPr>
          <w:rFonts w:asciiTheme="minorHAnsi" w:hAnsiTheme="minorHAnsi"/>
          <w:sz w:val="22"/>
          <w:szCs w:val="22"/>
        </w:rPr>
        <w:t>ing</w:t>
      </w:r>
      <w:r>
        <w:rPr>
          <w:rFonts w:asciiTheme="minorHAnsi" w:hAnsiTheme="minorHAnsi"/>
          <w:sz w:val="22"/>
          <w:szCs w:val="22"/>
        </w:rPr>
        <w:t xml:space="preserve"> the other participant’s work)</w:t>
      </w:r>
    </w:p>
    <w:p w:rsidR="00A93C7B" w:rsidRDefault="00A93C7B" w:rsidP="00B17A8E">
      <w:pPr>
        <w:pStyle w:val="NormalWeb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counselor gives each participant an identical</w:t>
      </w:r>
      <w:r w:rsidR="00B17A8E" w:rsidRPr="00A93C7B">
        <w:rPr>
          <w:rFonts w:asciiTheme="minorHAnsi" w:hAnsiTheme="minorHAnsi"/>
          <w:sz w:val="22"/>
          <w:szCs w:val="22"/>
        </w:rPr>
        <w:t xml:space="preserve"> pile of building blocks</w:t>
      </w:r>
      <w:r>
        <w:rPr>
          <w:rFonts w:asciiTheme="minorHAnsi" w:hAnsiTheme="minorHAnsi"/>
          <w:sz w:val="22"/>
          <w:szCs w:val="22"/>
        </w:rPr>
        <w:t xml:space="preserve"> (or colored paper shapes)</w:t>
      </w:r>
      <w:r w:rsidR="00B17A8E" w:rsidRPr="00A93C7B">
        <w:rPr>
          <w:rFonts w:asciiTheme="minorHAnsi" w:hAnsiTheme="minorHAnsi"/>
          <w:sz w:val="22"/>
          <w:szCs w:val="22"/>
        </w:rPr>
        <w:t xml:space="preserve">, and assigns one </w:t>
      </w:r>
      <w:r>
        <w:rPr>
          <w:rFonts w:asciiTheme="minorHAnsi" w:hAnsiTheme="minorHAnsi"/>
          <w:sz w:val="22"/>
          <w:szCs w:val="22"/>
        </w:rPr>
        <w:t>t</w:t>
      </w:r>
      <w:r w:rsidR="00B17A8E" w:rsidRPr="00A93C7B">
        <w:rPr>
          <w:rFonts w:asciiTheme="minorHAnsi" w:hAnsiTheme="minorHAnsi"/>
          <w:sz w:val="22"/>
          <w:szCs w:val="22"/>
        </w:rPr>
        <w:t xml:space="preserve">he role of “communicator” and the other to the role of “listener.” </w:t>
      </w:r>
    </w:p>
    <w:p w:rsidR="00A93C7B" w:rsidRDefault="00B17A8E" w:rsidP="00B17A8E">
      <w:pPr>
        <w:pStyle w:val="NormalWeb"/>
        <w:numPr>
          <w:ilvl w:val="1"/>
          <w:numId w:val="3"/>
        </w:numPr>
        <w:rPr>
          <w:rFonts w:asciiTheme="minorHAnsi" w:hAnsiTheme="minorHAnsi"/>
          <w:sz w:val="22"/>
          <w:szCs w:val="22"/>
        </w:rPr>
      </w:pPr>
      <w:r w:rsidRPr="00A93C7B">
        <w:rPr>
          <w:rFonts w:asciiTheme="minorHAnsi" w:hAnsiTheme="minorHAnsi"/>
          <w:sz w:val="22"/>
          <w:szCs w:val="22"/>
        </w:rPr>
        <w:t xml:space="preserve">The listener is not allowed to talk with the communicator. </w:t>
      </w:r>
    </w:p>
    <w:p w:rsidR="00A93C7B" w:rsidRDefault="00A93C7B" w:rsidP="00A93C7B">
      <w:pPr>
        <w:pStyle w:val="NormalWeb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communicator is instructed to create</w:t>
      </w:r>
      <w:r w:rsidR="00B17A8E" w:rsidRPr="00A93C7B">
        <w:rPr>
          <w:rFonts w:asciiTheme="minorHAnsi" w:hAnsiTheme="minorHAnsi"/>
          <w:sz w:val="22"/>
          <w:szCs w:val="22"/>
        </w:rPr>
        <w:t xml:space="preserve"> a shape</w:t>
      </w:r>
      <w:r>
        <w:rPr>
          <w:rFonts w:asciiTheme="minorHAnsi" w:hAnsiTheme="minorHAnsi"/>
          <w:sz w:val="22"/>
          <w:szCs w:val="22"/>
        </w:rPr>
        <w:t>/pattern with their materials</w:t>
      </w:r>
      <w:r w:rsidR="00B17A8E" w:rsidRPr="00A93C7B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and upon completion</w:t>
      </w:r>
      <w:r w:rsidR="00C724DE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B17A8E" w:rsidRPr="00A93C7B">
        <w:rPr>
          <w:rFonts w:asciiTheme="minorHAnsi" w:hAnsiTheme="minorHAnsi"/>
          <w:sz w:val="22"/>
          <w:szCs w:val="22"/>
        </w:rPr>
        <w:t xml:space="preserve">instruct the listener to replicate the shape. </w:t>
      </w:r>
    </w:p>
    <w:p w:rsidR="000301F7" w:rsidRDefault="00B17A8E" w:rsidP="00A93C7B">
      <w:pPr>
        <w:pStyle w:val="NormalWeb"/>
        <w:numPr>
          <w:ilvl w:val="1"/>
          <w:numId w:val="3"/>
        </w:numPr>
        <w:rPr>
          <w:rFonts w:asciiTheme="minorHAnsi" w:hAnsiTheme="minorHAnsi"/>
          <w:sz w:val="22"/>
          <w:szCs w:val="22"/>
        </w:rPr>
      </w:pPr>
      <w:r w:rsidRPr="00A93C7B">
        <w:rPr>
          <w:rFonts w:asciiTheme="minorHAnsi" w:hAnsiTheme="minorHAnsi"/>
          <w:sz w:val="22"/>
          <w:szCs w:val="22"/>
        </w:rPr>
        <w:t xml:space="preserve">The exercise is useful </w:t>
      </w:r>
      <w:r w:rsidR="00C724DE">
        <w:rPr>
          <w:rFonts w:asciiTheme="minorHAnsi" w:hAnsiTheme="minorHAnsi"/>
          <w:sz w:val="22"/>
          <w:szCs w:val="22"/>
        </w:rPr>
        <w:t xml:space="preserve">for </w:t>
      </w:r>
      <w:r w:rsidRPr="00A93C7B">
        <w:rPr>
          <w:rFonts w:asciiTheme="minorHAnsi" w:hAnsiTheme="minorHAnsi"/>
          <w:sz w:val="22"/>
          <w:szCs w:val="22"/>
        </w:rPr>
        <w:t>show</w:t>
      </w:r>
      <w:r w:rsidR="00C724DE">
        <w:rPr>
          <w:rFonts w:asciiTheme="minorHAnsi" w:hAnsiTheme="minorHAnsi"/>
          <w:sz w:val="22"/>
          <w:szCs w:val="22"/>
        </w:rPr>
        <w:t>ing</w:t>
      </w:r>
      <w:r w:rsidRPr="00A93C7B">
        <w:rPr>
          <w:rFonts w:asciiTheme="minorHAnsi" w:hAnsiTheme="minorHAnsi"/>
          <w:sz w:val="22"/>
          <w:szCs w:val="22"/>
        </w:rPr>
        <w:t xml:space="preserve"> how communication might be interpreted differently depending on the person, and encourages the communicator to develop different strategies to get his or her point across. </w:t>
      </w:r>
    </w:p>
    <w:p w:rsidR="00A93C7B" w:rsidRDefault="00A93C7B" w:rsidP="00A93C7B">
      <w:pPr>
        <w:pStyle w:val="NormalWeb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When finished, allow the participants to look at each other’s shape/pattern to see if they replicated it</w:t>
      </w:r>
      <w:r w:rsidR="00C724DE">
        <w:rPr>
          <w:rFonts w:asciiTheme="minorHAnsi" w:hAnsiTheme="minorHAnsi"/>
          <w:sz w:val="22"/>
          <w:szCs w:val="22"/>
        </w:rPr>
        <w:t xml:space="preserve"> accurately</w:t>
      </w:r>
      <w:r>
        <w:rPr>
          <w:rFonts w:asciiTheme="minorHAnsi" w:hAnsiTheme="minorHAnsi"/>
          <w:sz w:val="22"/>
          <w:szCs w:val="22"/>
        </w:rPr>
        <w:t>.</w:t>
      </w:r>
    </w:p>
    <w:p w:rsidR="00A93C7B" w:rsidRDefault="00A93C7B" w:rsidP="00A93C7B">
      <w:pPr>
        <w:pStyle w:val="NormalWeb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Switch roles to allow the listener to now be the communication and vice versa.</w:t>
      </w:r>
    </w:p>
    <w:p w:rsidR="00A93C7B" w:rsidRDefault="00A93C7B" w:rsidP="00A93C7B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Variations:</w:t>
      </w:r>
    </w:p>
    <w:p w:rsidR="00A93C7B" w:rsidRDefault="00A93C7B" w:rsidP="00A93C7B">
      <w:pPr>
        <w:pStyle w:val="NormalWeb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Once they try the games a few times, allow them to ask questions while being the listener to see if it becomes easier to replicate.</w:t>
      </w:r>
    </w:p>
    <w:p w:rsidR="00A93C7B" w:rsidRPr="00A93C7B" w:rsidRDefault="00A93C7B" w:rsidP="00A93C7B">
      <w:pPr>
        <w:pStyle w:val="NormalWeb"/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Explain </w:t>
      </w:r>
      <w:r w:rsidR="00C724DE">
        <w:rPr>
          <w:rFonts w:asciiTheme="minorHAnsi" w:hAnsiTheme="minorHAnsi"/>
          <w:sz w:val="22"/>
          <w:szCs w:val="22"/>
        </w:rPr>
        <w:t xml:space="preserve">that </w:t>
      </w:r>
      <w:r>
        <w:rPr>
          <w:rFonts w:asciiTheme="minorHAnsi" w:hAnsiTheme="minorHAnsi"/>
          <w:sz w:val="22"/>
          <w:szCs w:val="22"/>
        </w:rPr>
        <w:t xml:space="preserve">while listening, it is important to ask questions if something doesn’t make sense or if something the other person </w:t>
      </w:r>
      <w:r w:rsidR="0003750C">
        <w:rPr>
          <w:rFonts w:asciiTheme="minorHAnsi" w:hAnsiTheme="minorHAnsi"/>
          <w:sz w:val="22"/>
          <w:szCs w:val="22"/>
        </w:rPr>
        <w:t xml:space="preserve">said </w:t>
      </w:r>
      <w:r w:rsidR="00C724DE">
        <w:rPr>
          <w:rFonts w:asciiTheme="minorHAnsi" w:hAnsiTheme="minorHAnsi"/>
          <w:sz w:val="22"/>
          <w:szCs w:val="22"/>
        </w:rPr>
        <w:t>hurt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s their feelings in order for the communicator to clarify.</w:t>
      </w:r>
    </w:p>
    <w:sectPr w:rsidR="00A93C7B" w:rsidRPr="00A93C7B" w:rsidSect="000301F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3C" w:rsidRDefault="00602F3C" w:rsidP="00C724DE">
      <w:pPr>
        <w:spacing w:after="0" w:line="240" w:lineRule="auto"/>
      </w:pPr>
      <w:r>
        <w:separator/>
      </w:r>
    </w:p>
  </w:endnote>
  <w:endnote w:type="continuationSeparator" w:id="0">
    <w:p w:rsidR="00602F3C" w:rsidRDefault="00602F3C" w:rsidP="00C7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4DE" w:rsidRDefault="00C724DE">
    <w:pPr>
      <w:pStyle w:val="Footer"/>
    </w:pPr>
    <w:r>
      <w:tab/>
    </w:r>
    <w:r>
      <w:tab/>
    </w:r>
    <w:r>
      <w:ptab w:relativeTo="margin" w:alignment="center" w:leader="none"/>
    </w:r>
    <w:r>
      <w:ptab w:relativeTo="margin" w:alignment="right" w:leader="none"/>
    </w:r>
    <w:r>
      <w:t>Shared by Lindsay Van Dyke, MA, LPC-A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3C" w:rsidRDefault="00602F3C" w:rsidP="00C724DE">
      <w:pPr>
        <w:spacing w:after="0" w:line="240" w:lineRule="auto"/>
      </w:pPr>
      <w:r>
        <w:separator/>
      </w:r>
    </w:p>
  </w:footnote>
  <w:footnote w:type="continuationSeparator" w:id="0">
    <w:p w:rsidR="00602F3C" w:rsidRDefault="00602F3C" w:rsidP="00C72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692D"/>
    <w:multiLevelType w:val="hybridMultilevel"/>
    <w:tmpl w:val="8132B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259AA"/>
    <w:multiLevelType w:val="hybridMultilevel"/>
    <w:tmpl w:val="1AC2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15D75"/>
    <w:multiLevelType w:val="hybridMultilevel"/>
    <w:tmpl w:val="32E84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8434A"/>
    <w:multiLevelType w:val="hybridMultilevel"/>
    <w:tmpl w:val="7A1E4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8E"/>
    <w:rsid w:val="000301F7"/>
    <w:rsid w:val="0003750C"/>
    <w:rsid w:val="003266DE"/>
    <w:rsid w:val="00602F3C"/>
    <w:rsid w:val="00A93C7B"/>
    <w:rsid w:val="00B16663"/>
    <w:rsid w:val="00B17A8E"/>
    <w:rsid w:val="00C7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7A8E"/>
    <w:pPr>
      <w:spacing w:before="100" w:beforeAutospacing="1" w:after="100" w:afterAutospacing="1" w:line="288" w:lineRule="atLeast"/>
      <w:ind w:right="960"/>
    </w:pPr>
    <w:rPr>
      <w:rFonts w:ascii="Times New Roman" w:eastAsia="Times New Roman" w:hAnsi="Times New Roman" w:cs="Times New Roman"/>
      <w:color w:val="333333"/>
      <w:sz w:val="21"/>
      <w:szCs w:val="21"/>
    </w:rPr>
  </w:style>
  <w:style w:type="paragraph" w:styleId="NoSpacing">
    <w:name w:val="No Spacing"/>
    <w:uiPriority w:val="1"/>
    <w:qFormat/>
    <w:rsid w:val="00B17A8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2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4DE"/>
  </w:style>
  <w:style w:type="paragraph" w:styleId="Footer">
    <w:name w:val="footer"/>
    <w:basedOn w:val="Normal"/>
    <w:link w:val="FooterChar"/>
    <w:uiPriority w:val="99"/>
    <w:unhideWhenUsed/>
    <w:rsid w:val="00C72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4DE"/>
  </w:style>
  <w:style w:type="paragraph" w:styleId="BalloonText">
    <w:name w:val="Balloon Text"/>
    <w:basedOn w:val="Normal"/>
    <w:link w:val="BalloonTextChar"/>
    <w:uiPriority w:val="99"/>
    <w:semiHidden/>
    <w:unhideWhenUsed/>
    <w:rsid w:val="00C7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7A8E"/>
    <w:pPr>
      <w:spacing w:before="100" w:beforeAutospacing="1" w:after="100" w:afterAutospacing="1" w:line="288" w:lineRule="atLeast"/>
      <w:ind w:right="960"/>
    </w:pPr>
    <w:rPr>
      <w:rFonts w:ascii="Times New Roman" w:eastAsia="Times New Roman" w:hAnsi="Times New Roman" w:cs="Times New Roman"/>
      <w:color w:val="333333"/>
      <w:sz w:val="21"/>
      <w:szCs w:val="21"/>
    </w:rPr>
  </w:style>
  <w:style w:type="paragraph" w:styleId="NoSpacing">
    <w:name w:val="No Spacing"/>
    <w:uiPriority w:val="1"/>
    <w:qFormat/>
    <w:rsid w:val="00B17A8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2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4DE"/>
  </w:style>
  <w:style w:type="paragraph" w:styleId="Footer">
    <w:name w:val="footer"/>
    <w:basedOn w:val="Normal"/>
    <w:link w:val="FooterChar"/>
    <w:uiPriority w:val="99"/>
    <w:unhideWhenUsed/>
    <w:rsid w:val="00C72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4DE"/>
  </w:style>
  <w:style w:type="paragraph" w:styleId="BalloonText">
    <w:name w:val="Balloon Text"/>
    <w:basedOn w:val="Normal"/>
    <w:link w:val="BalloonTextChar"/>
    <w:uiPriority w:val="99"/>
    <w:semiHidden/>
    <w:unhideWhenUsed/>
    <w:rsid w:val="00C7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832730">
      <w:bodyDiv w:val="1"/>
      <w:marLeft w:val="0"/>
      <w:marRight w:val="0"/>
      <w:marTop w:val="100"/>
      <w:marBottom w:val="100"/>
      <w:divBdr>
        <w:top w:val="single" w:sz="36" w:space="0" w:color="3D5A7C"/>
        <w:left w:val="none" w:sz="0" w:space="0" w:color="auto"/>
        <w:bottom w:val="single" w:sz="36" w:space="0" w:color="A7AE88"/>
        <w:right w:val="none" w:sz="0" w:space="0" w:color="auto"/>
      </w:divBdr>
      <w:divsChild>
        <w:div w:id="1462990982">
          <w:marLeft w:val="0"/>
          <w:marRight w:val="0"/>
          <w:marTop w:val="0"/>
          <w:marBottom w:val="0"/>
          <w:divBdr>
            <w:top w:val="single" w:sz="36" w:space="0" w:color="3D5A7C"/>
            <w:left w:val="none" w:sz="0" w:space="0" w:color="auto"/>
            <w:bottom w:val="single" w:sz="36" w:space="0" w:color="A7AE88"/>
            <w:right w:val="none" w:sz="0" w:space="0" w:color="auto"/>
          </w:divBdr>
          <w:divsChild>
            <w:div w:id="696004223">
              <w:marLeft w:val="24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Barium Springs Home for Children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Vandyke</dc:creator>
  <cp:keywords/>
  <dc:description/>
  <cp:lastModifiedBy>afiore</cp:lastModifiedBy>
  <cp:revision>2</cp:revision>
  <dcterms:created xsi:type="dcterms:W3CDTF">2014-05-28T18:42:00Z</dcterms:created>
  <dcterms:modified xsi:type="dcterms:W3CDTF">2014-05-28T18:42:00Z</dcterms:modified>
</cp:coreProperties>
</file>